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VIII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Sexto Período Ordinario de Sesiones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335, de 20 de noviembre de 2015, “Del Sistema de Registros Públicos de la República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334, de 20 de noviembre de 2015.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Modifica los artículos 9, 10, 14 y 22 del Decreto-Ley No. 252, “Sobre la continuidad y el fortalecimiento del Sistema de Dirección y Gestión Empresarial Cubano”, de 7 de agosto de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333, de 22 de septiembre de 2015, Modificativo de la Ley No. 113, de 23 de julio de 2012, “Del Sistema Tributario”.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Quinto Período Ordinario de Sesiones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332, de 30 de junio de 2015, “Organización y Funcionamiento del Catastro Nacional”.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331, de 30 de junio de 2015,  “De las Zonas con Regulaciones Especiales”.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330, de 5 de mayo de 2015, “De la Misión del Ministerio de Turismo”, publicado en la Gaceta Oficial de la República, Edición Extraordinaria No. 20, de 4 de junio de 2015.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329, de 5 de mayo de 2015, “De la Misión del Ministerio de la Agricultura”, publicado en la Gaceta Oficial de la República, Edición Extraordinaria No. 20, de 4 de junio de 2015.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328, de 31 de enero de 2015, “Del Desarrollo de la Escultura Monumentaria y Ambiental”, publicado en la Gaceta Oficial de la República, Edición Extraordinaria No. 23, de 17 de junio de 2015.´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327, de 31 de enero de 2015, Modificativo de la Ley No. 1312 “Ley de Migración”, de 20 de septiembre de 1976, publicado en la Gaceta Oficial de la República, Edición Extraordinaria No. 23, de 17 de junio de 2015.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Cuarto Período Ordinario de Sesiones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326, de 28 de noviembre de 2014, “Modificativo de la Ley No. 117 del Presupuesto del Estado para el año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325, de 16 de octubre de 2014, Modificativo del Decreto- Ley No. 143 “Sobre la Oficina del Historiador de la Ciudad de La Habana.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324, de 16 de octubre de 2014, Modificativo del Artículo 35 del Decreto- Ley No. 67 “De Organización de la Administración Central del Estado”, de 19 de abril de 1983, publicado en la Gaceta Oficial de la República, Edición Extraordinaria No. 45, de 31 de octubre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323, de 31 de julio de 2014, “De las Entidades de Ciencia, Tecnología e Innovación”, publicado en la Gaceta Oficial de la República, Edición Extraordinaria No. 37, de 29 de agosto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322, de 31 de julio de 2014, “Modificativo de la Ley No. 65, de 23 de diciembre de 1988, Ley General de la Vivienda”, publicado en la Gaceta Oficial de la República, Edición Extraordinaria No. 40 de 5 de septiembre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Tercer Período Ordinario de Sesiones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321, de 23 de mayo de 2014, “Misiones de los ministerios del Comercio Exterior y la Inversión Extranjera, de la Industria Alimentaria, del Comercio Interior y de la Construcción”, publicado en la Gaceta Oficial de la República, Edición Ordinaria No. 29, de 26 de junio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320, de 30 de enero de 2014, Modificativo del Decreto- Ley No. 252 “Sobre la Continuidad y el Fortalecimiento del Sistema de Dirección y Gestión Empresarial Cubano”, publicado en la Gaceta Oficial de la República, Edición Extraordinaria No. 21, de 28 de abril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319, de 30 de enero de 2014, aprueba la creación de la Medalla Conmemorativa “60 Aniversario de las Fuerzas Armadas Revolucionarias”, publicado en la Gaceta Oficial de la República, Edición Ordinaria No. 9, de 3 de marzo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318, de 18 de diciembre de 2013, deroga el artículo 39 de la Ley No. 1089 “Ley de Exenciones y Franquicias de Carácter Diplomático”, publicado en la Gaceta Oficial de la República, Edición Extraordinaria No. 46, de 31 de diciembre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317, de 7 de diciembre de 2013, “De la Prevención y Detección de Operaciones en el Enfrentamiento al Lavado de Activos, al Financiamiento al Terrorismo, a la Proliferación de Armas y al Movimiento de Capitales Ilícitos”, publicado en la Gaceta Oficial de la República, Edición Extraordinaria No. 8, de 23 de enero de 2014.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316, de 7 de diciembre de 2013, “Modificativo del Código Penal y de la Ley Contra Actos de Terrorismo”, publicado en la Gaceta Oficial de la República, Edición Extraordinaria No. 44, de 19 de diciembre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lastRenderedPageBreak/>
        <w:t>Segundo Período Ordinario de Sesiones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315, de 4 de octubre de 2013, “Sobre las Infracciones Personales de las Regulaciones del Trabajo por Cuenta Propia”. Sin publicar.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314, de 19 de septiembre de 2013, “De la Misión del Ministerio de Relaciones Exteriores”, publicado en la Gaceta Oficial de la República, Edición Extraordinaria No. 32 de 29 de octubre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313, de 19 de septiembre de 2013, “De la Zona Especial de Desarrollo Mariel”, publicado en la Gaceta Oficial de la República, Edición Extraordinaria No. 26 de 23 de septiembre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312, de 31 de julio de 2013, “Régimen Especial de la Seguridad Social de los Creadores, Artistas, Técnicos y Personal de Apoyo, así como de la Protección Especial a los Trabajadores Asalariados del Sector Artístico”, publicado en la Gaceta Oficial de la República, Edición Extraordinaria No. 28 de 7 de octubre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311, de 10 de julio de 2013, “Modificativo del Decreto-Ley No. 300/2012 sobre la Entrega de Tierras Estatales Ociosas en Usufructo”. Sin publicar.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Primer Período Ordinario de Sesiones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310, de 29 de mayo de 2013, Modificativo del Código Penal y de la Ley de Procedimiento Penal,  publicado en la Gaceta Oficial de la República, Edición Extraordinaria No.18 de 25 de junio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309, de 23 de febrero de 2013,”De la Seguridad Química”, publicado en la Gaceta Oficial de la República, Edición Ordinaria No. 15 de 20 de marzo de 2013.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308, de 23 de febrero de 2013, Cambia la denominación actual del Ministerio de la Informática y las Comunicaciones por la de Ministerio de Comunicaciones; publicado en la Gaceta Oficial de la República, Edición Extraordinaria No. 7 de 15 de marzo de 2013.</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VII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Décimo Período Ordinario de Sesiones       –     13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307, de 30 de noviembre de 2012, Derogar el Decreto-Ley 2013, publicado en la Gaceta Oficial de la República, Edición Extraordinaria No. 50 de 1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306, de 17 de noviembre de 2012, Del régimen especial de Seguridad Social de los socios de las cooperativas no agropecuarias, publicado en la Gaceta Oficial de la República, Edición Extraordinaria No. 53 de 11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305, de 15 de noviembre de 2012, Sobre las cooperativas no agropecuarias,  publicado en la Gaceta Oficial de la República, publicado en la Gaceta Oficial de la República, Edición Extraordinaria No. 53 de 11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304, de 1 noviembre de 2012, De la Contratación Económica,  publicado en la Gaceta Oficial de la República, Edición Ordinaria No. 62 de 27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303, de 25 de octubre de 2012, Modificativo del artículo 29 del Decreto-Ley No. 67,  publicado en la Gaceta Oficial de la República, Edición Extraordinaria No. 51 de 3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302, de 11 de octubre de 2012, Modificativo de la ley no. 1312, “ley de migración” de 20 de septiembre de 1976,  publicado en la Gaceta Oficial de la República, Edición Ordinaria. 44 de 16 de octubre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301, de 9 de octubre de 2012, De la extinción del Ministerio de Industria Básica la creación del Ministerio de Energía y Minas,  publicado en la Gaceta Oficial de la República, Edición Extraordinaria No. 51 de 3 de diciembre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300, de 20 de septiembre de 2012, Sobre la entrega de tierras estatales ociosas en usufructo,  publicado en la Gaceta Oficial de la República, Edición Ordinaria No. 43 de 9 de octubre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299, de 10 de septiembre de 2012, De la extinción de los Ministerios de la Industria Ligera y de la Industria Sidero-Mecánica y la creación del Ministerio de Industrias,  publicado en la Gaceta Oficial de la República, Edición Extraordinaria No. 45 de 11 de octubre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298, de 29 de agosto de 2012, De Seguridad Social de los Usufructuarios de Tierra, publicado en la Gaceta Oficial de la República, Edición Extraordinaria No. 43 de 1 de octubre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297, de 29 de agosto de 2012, De la Seguridad Social de los miembros de las cooperativas de producción agropecuaria, publicado en la Gaceta Oficial de la República, Edición Extraordinaria No. 43 de 1 de octubre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296, de 1 de agosto de 2012, De la extinción del Instituto de Aeronáutica Civil de Cuba como Organismo de la Administración Central del Estado, publicado en la Gaceta Oficial de la República, Edición Ordinaria No. 33 de 20 de agosto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295, de 12 de octubre de 2012, Modificativo del Decreto-Ley No. 252, “Sobre la Continuidad y el Fortalecimiento del Sistema de Dirección y Gestión Empresarial Cubano”, publicado en la Gaceta Oficial de la República, Edición Ordinaria No. 51 de 7 de noviembre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294, de 1ro. de junio de 2012, Modificativo de normas legales relativas a la designación de Presidentes, Vicepresidentes Primeros, Vicepresidentes y otros funcionarios del Sistema Bancario Nacional.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293, de 1ro. de marzo de 2012, Modificativo de la Ley Procesal Penal Militar, publicado en la Gaceta Oficial de la República, Edición Ordinaria No. 11 de 28 de marzo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Noveno Período Ordinario de Sesiones         –               23 de julio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294, de 1ro. de junio de 2012, Modificativo de normas legales relativas a la designación de Presidentes, Vicepresidentes Primeros, Vicepresidentes y otros funcionarios del Sistema Bancario Nacional. En trámite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293, de 1ro. de marzo de 2012, Modificativo de la Ley Procesal Penal Militar, publicado en la Gaceta Oficial de la República, Edición Ordinaria No. 11 de 28 de marzo de 2012.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Octavo Período Ordinario de Sesiones         –          23 de diciembre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292, de 20 de noviembre de 2011, “De los Esquemas de Trazado de Circuitos Integrados”, en trámite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291, de 20 de noviembre de 2011, “De Protección de las Variedades Vegetales”, en trámite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290, de 20 de noviembre de 2011, “De las Invenciones y Dibujos y Modelos Industriales”, en trámite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289, de 16 de noviembre de 2011, “De los Créditos a las Personas Naturales y Otros Servicios Bancarios”, publicado en la Gaceta Oficial de la República, Edición Extraordinaria No. 40 de 21 de noviembre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288, de 28 de octubre de 2011, Modificativo de la Ley No. 65 de 23 de diciembre de 1988, “Ley General de la Vivienda”, publicado en la Gaceta Oficial de la República, Edición Extraordinaria No. 35 de 2 de noviembre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287, de 28 de octubre de 2011, “De la Extinción del Ministerio del Azúcar”, publicado en la Gaceta Oficial de la República, Edición Extraordinaria No. 37 de 10 de noviembre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286,de 20 de septiembre de 2011,”De la Integración de la Labor de Prevención, Asistencia y Trabajo Social”, publicado en la Gaceta Oficial de la República, Edición Extraordinaria No. 30 de 21 de septiembre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285,de 5 de septiembre de 2011, Modificativo del Decreto-Ley No. 234 “De la Maternidad de la Trabajadora”, publicado en la Gaceta Oficial de la República, Edición Extraordinaria No. 28 de 6 de septiembre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284,de 2 de septiembre de 2011, Modificativo del Decreto-Ley No. 278 “Del Régimen Especial de Seguridad Social para los Trabajadores por Cuenta Propia”, publicado en la Gaceta Oficial de la República, Edición Extraordinaria No. 28 de 6 de septiembre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Séptimo Período Ordinario de Sesiones          –          1ro. de agosto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283, de 21 de junio de 2011, Modificativo del Decreto-Ley No. 143/93 “Sobre la Oficina del Historiador de la Ciudad de La Habana”, publicado en la Gaceta Oficial de la República, Edición Extraordinaria No. 24 de 22 de junio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282, de 9 de mayo de 2011, Deroga los artículos 31 y 32 del Decreto-Ley No. 67 “De la Organización de la Administración Central del Estado”, de 19 de abril de 1983, publicado en la Gaceta Oficial de la República, Edición Extraordinaria No. 23 de 21 de mayo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281, de 8 de febrero de 2011, “Del Sistema de Información del Gobierno”, publicado en la Gaceta Oficial de la República, Edición Extraordinaria No. 10 de 23 de febrero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280, de 6 de enero de 2011, “Del Restablecimiento de la Condición de Organismo de la Administración Central del Estado al Instituto Nacional de Recursos Hidráulicos”, publicado en la Gaceta Oficial de la República, Edición Ordinaria No. 1 de 6 de enero de 2011.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Sexto Período Ordinario de Sesiones           –          17 de diciembre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279, de 5 de octubre de 2010, Declarando el 6 de Octubre “Día de las Víctimas del Terrorismo de Estado”, publicado en la Gaceta Oficial de la República, Edición Ordinaria No. 47 de 12 de noviembre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278, de 30 de septiembre de 2010, “Del Régimen Especial de Seguridad Social para los Trabajadores por Cuenta Propia”, publicado en la Gaceta Oficial de la República, Edición Extraordinaria Especial No.11 de primero de octubre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277, de 30 de septiembre de 2010, “Modificativo del Decreto-Ley No. 169, De las Normas Generales y de Procedimientos Tributarios”, publicado en la Gaceta Oficial de la República, Edición Extraordinaria Especial No.11 de primero de octubre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276, de 30 de septiembre de 2010, “Modificativo del Decreto-Ley No. 252, Sobre la Continuidad y el Fortalecimiento del Sistema de Dirección y Gestión Empresarial Cubano”, publicado en la Gaceta Oficial de la República, Edición Extraordinaria Especial No.11 de primero de octubre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275, de 30 de septiembre de 2010, “Modificativo del Régimen de Arrendamiento de Viviendas, Habitaciones o Espacios”, publicado en la Gaceta Oficial de la República, Edición Extraordinaria Especial No.11 de primero de octubre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274, de 30 de septiembre de 2010, Modificativo del Decreto-Ley No. 174/97, “De las Contravenciones Personales de las Regulaciones del Trabajo por Cuenta Propia”, publicado en la Gaceta Oficial de la República, Edición Extraordinaria Especial No.11 de primero de octubre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Quinto Período Ordinario de Sesiones         –           2 de agosto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No. 273, de 19 de julio de 2010, Modificativo de los Artículos 221 y 222 del Código Civil.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No. 272, de 16 de julio de 2010, De la Organización y Funcionamiento del Consejo de Ministros.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No. 271, de 22 de junio de 2010, De las Bibliotecas de la República de Cuba, en trámite de publicación.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No. 270, de 8 de enero de 2010, De la Seguridad Social de los Creadores de Artes Plásticas y Aplicadas, Musicales, Literarios, de Audiovisuales, y de la Protección Especial a los Trabajadores Asalariados del Sector Artístico, publicado en la Gaceta Oficial de la República, Edición Extraordinaria No. 8 de 4 de febrero de 2010.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No. 269, de 4 de enero de 2010, Modificativo de la Ley No. 18 “De los Límites Territoriales de las Provincias y de los Municipios, publicado en la Gaceta Oficial de la República, Edición Extraordinaria No. 6 de 26 de enero de 2010. (Copia Corregida).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Tercer Período Ordinario de Sesiones         –         1ro. de agosto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No. 268, de 26 de junio de 2009, “Modificativo del Régimen Laboral”, publicado en la Gaceta Oficial de la República, Edición Extraordinaria número 22, de 29 de junio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No. 267, de 6 de junio de 2009, Creando la Medalla Conmemorativa “Cincuenta Aniversario de los Órganos de la Seguridad del Estado y el Orden Interior”, publicado en la  Gaceta Oficial de la República, Edición Extraordinaria número 21 de 26 de junio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No. 266, de 8 de mayo de 2009, “Del Límite Exterior de la Zona Económica Exclusiva de la República de Cuba en el Golfo de México”, publicado en la Gaceta Oficial de la República, Edición Extraordinaria número 17, de 18 de mayo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 Ley No. 265, de 10 de abril de 2009, “Del Sistema Nacional de Archivos de la República de Cuba”, publicado en la Gaceta Oficial de la República, Edición Ordinaria número 18, de 5 de mayo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No. 264, de 2 de marzo de 2009, “De los Ministerios del Comercio Exterior y la Inversión Extranjera y De la Industria Alimenticia”, publicado en la Gaceta Oficial de la República, Edición Extraordinaria número 9, de 6 de marzo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No. 263, de 23 de diciembre de 2008 “Del Contrato de Seguro”, publicado en la Gaceta Oficial de la República, Edición Extraordinaria número 40, de 26 de enero de 2009.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Segundo Período Ordinario de Sesiones     –     17 de diciembre de 2008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262, de 12 de noviembre de 2008, “Sobre Armas y Municiones”, publicado en la Gaceta Oficial de la República, Edición Extraordinaria número 41, de 2 de diciembre de 2008.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261, de 14 de octubre de 2008, deroga el Decreto-Ley No. 122, de 13 de agosto de 1990, “Sobre las Regulaciones Laborales Especiales para los Trabajadores del Sistema de Turismo Internacional”, publicado en la Gaceta Oficial de la República, Edición Extraordinaria número 40, de 3 de noviembre de 2008.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260, de 15 de julio de 2008, “Tratamiento Laboral y Salarial a Maestros y Profesores Jubilados que se incorporen a las Aulas”, publicado en la Gaceta Oficial de la República, Edición Extraordinaria número 25, de 17 de julio de 2008.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259, de fecha 10 de julio de 2008, “Sobre la entrega de tierras Ociosas en Usufructo”, publicado en la Gaceta Oficial de la República, Edición Extraordinaria No. 24 de 15 de julio de 2008.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Primer Período Ordinario de Sesiones      –        11 de julio de 2008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258, de fecha 2 de mayo de 2008, “Del Cese del Instituto Nacional de Reservas Estatales como Organismo de la Administración del Estado”, publicado en la Gaceta Oficial de la República, Edición Extraordinaria No. 21 de 20 de mayo de 2008.</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VI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Décimo Período Ordinario de Sesiones            28 de diciembre de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257, de fecha 4 de diciembre del 2007, “De los Consejos de Dirección de los Organismos de la Administración Central del Estado”, en proceso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 Ley número 256, de fecha 20 de noviembre del 2007, que deroga la Ley número 1280, de 28 de noviembre de 1974, que dispuso la creación de la Empresa para la Prestación de Servicios a Extranjeros, identificada a todos los efectos legales por “CUBALSE”, en proceso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255, de fecha 5 de octubre del 2007,”Sobre la Aviación Civil”, publicado en la Gaceta Oficial de la República, Edición Extraordinaria número 51, de 2 de noviembre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254, de fecha 18 de septiembre del 2007, “Declarando como feriados los días 31 de diciembre y 2 de enero de cada año”, publicado en la Gaceta Oficial de la República, Edición Extraordinaria número 53, de 19 de noviembre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253, de fecha 17 de septiembre del 2007, “Modificativo del Artículo 15 del Decreto-Ley número 176 de 15 de agosto de 1997”, adicionando entre los Sectores a aplicar la medida disciplinaria, ante la ocurrencia de violaciones de suma gravedad, al de la Aeronáutica Civil, publicado en la Gaceta Oficial de la República, Edición Extraordinaria número 50 de primero de noviembre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252, de fecha 7 de agosto del 2007, “Sobre la Continuidad y el Fortalecimiento del Sistema de Dirección y Gestión Empresarial Cubano”, publicado en la Gaceta Oficial de la República, Edición Extraordinaria número 41 de 17 de agosto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251, de fecha primero de agosto del 2007, “Modificaciones al Sistema de Trabajo con los Cuadros, Dirigentes y Funcionarios del Estado y el Gobierno”, publicado en la Gaceta Oficial de la República, Edición Extraordinaria número 52, de 16 de noviembre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250, de fecha 30 de julio del 2007, “De la Corte Cubana de Arbitraje Comercial Internacional”, publicado en la Gaceta Oficial de la República, Edición Extraordinaria número 37, de 31 de julio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249, de fecha 23 de julio del 2007, “De Responsabilidad Material”, publicado en la Gaceta Oficial de la República, Edición Extraordinaria número 36, de 24 de julio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248, de fecha 22 de junio del 2007, “Del Sistema de Identificación y del Registro de Electores”, publicado en la Gaceta Oficial de la República, Edición Extraordinaria número 32, de 2 de julio del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Noveno Período Ordinario de Sesiones              –         29 de junio de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247, de fecha 30 de mayo de 2007, “De la Seguridad Social de los Usufructuarios de la Tierra para el cultivo de Tabaco, Café y Cacao”; en proceso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 – Ley número 246, de fecha 29 de mayo de 2007, “De las Infracciones de la Legislación Laboral, de Protección e Higiene del Trabajo, y de Seguridad Social”; en proceso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245, de fecha 20 de abril de 2007, “Del Cese del Instituto Nacional de Recursos Hidráulicos como Organismo de la Administración Central del Estado”; en proceso de publicación en la Gaceta Oficial de la República.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244, de  fecha 18 de abril de 2007, modifica el Artículo 16 del Decreto- Ley No. 22, “Arancel de Aduanas de la República de Cuba para las Importaciones sin Carácter Comercial”, de 16 de abril de 1979, modificado por el Decreto-Ley No. 178 de 14 de octubre de 1997; publicado en la Gaceta Oficial de la República, Edición Extraordinaria No. 25 de 29 de mayo de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243, de fecha 4 de abril de 2007, “Sobre la Seguridad Social de los sancionados penalmente a privación de libertad o a sus sanciones subsidiarias, que trabajan”; publicado en la Gaceta Oficial de la República, Edición Extraordinaria No. 24 de 28 de mayo de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242, de fecha 13 de marzo de 2007, “Del Sistema de Prevención y Atención Social”, publicado en la Gaceta Oficial de la República, Edición Extraordinaria No. 14 de 16 de marzo de 2007.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Octavo Período Ordinario de Sesiones  –           22 de diciembre de 2006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241, de fecha 26 de septiembre de 2006, en virtud del que se modifican los Artículos 5 y 6 de la Ley No. 7/77 “De Procedimiento Civil, Administrativo y Laboral”, y se le adiciona una Cuarta Parte, “Del Procedimiento de lo Económico”; publicado en la Gaceta Oficial de la República, Edición Extraordinaria No. 33 de 27 de septiembre de 2006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 Ley número 240, de fecha 27 de junio de 2006, mediante el que se crea la Medalla “Por la Defensa de la Patria y la Unidad del Barrio”, publicado en la Gaceta Oficial de la República, Edición Extraordinaria No. 9 de 28 de julio de 2006.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Quinto Período Ordinario de Sesiones  – 1ro. de julio de 2005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238, de fecha 2 de julio de 2005, “Del Instituto Nacional de Reservas Estatales”, publicado en la Gaceta Oficial de la República, Edición Extraordinaria No. 21 de 6 de julio de 2005.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237, de fecha 19 de mayo de 2005, mediante el que se crea la entidad Servicios Médicos Cubanos (SMC), publicado en la Gaceta Oficial de la República, Edición Extraordinaria Especial No. 6 de 21 de mayo de 2005.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lastRenderedPageBreak/>
        <w:t>Cuarto Período Ordinario de Sesiones  –           23 y 24 de diciembre de 2004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236, “Modificativo de las Normas y Procedimientos Disciplinarios Aplicables a los Cuadros, Dirigentes y Funcionarios”, de fecha 6 de octubre de 2004, publicado en la Gaceta Oficial de la República, Edición Extraordinaria No. 10 de 15 de octubre de 2004.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Tercer Período Ordinario de Sesiones   1 y 2 de julio de 2004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235, de fecha 16 de diciembre de 2003, mediante el cual se dispuso crear el Instituto Cubano de Coordinación para la Cooperación y las Inversiones con la República de Angola, publicado en la Gaceta Oficial de la República, Edición Ordinaria No. 33, de 18 de mayo de 2004.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Primer Período Ordinario de Sesiones   –           25 de octubre de 2003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234, de fecha 13 de agosto de 2003, “De la Maternidad de la Trabajadora”, publicado en la Gaceta Oficial de la República, Edición Extraordinaria No. 15, de 12 de septiembre de 2003.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233, de fecha 2 de julio de 2003, “Modificación de Artículos de la Ley No. 65/98, Ley General de la Vivienda”, publicado en la Gaceta Oficial de la República, Edición Extraordinaria No. 12, de 12 de julio de 2003.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232, de fecha 21 de enero de 2003, “Confiscaciones por hechos relacionados con las drogas, actos de corrupción o con otros comportamientos ilícitos”, publicado en la Gaceta Oficial de la República, Edición Extraordinaria No. 1 de 21 de enero de 2003.</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V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Décimo Período Ordinario de Sesiones –           21 de diciembre de 2002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número 231, Modificativo de la Ley No. 50, “Código de Vialidad y Tránsito”.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Noveno Período Ordinario de Sesiones           –         2 de noviembre de 2002</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número 230,”De Puertos”.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número 229,”Sobre los Convenios Colectivos de Trabajo”.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 Ley número 228,”De las Indicaciones Geográficas”.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 Ley número 227,”Del Patrimonio Estatal”.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Octavo Período Ordinario de Sesiones  –           20 de diciembre de 2001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226, Del Registro Mercantil.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225, De los Explosivos Industriales, Medios de Iniciación, sus Precursores Químicos y Productos Químicos Tóxicos.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224, Del Servicio Militar.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223, De la Jurisdicción y Competencia de laS Salas de lo Económico de los Tribunales Populares.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222, modificativo del Decreto-Ley No. 101 De Seguridad Social de las Fuerzas Armadas Revolucionarias.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221, De los Archivos de la República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Séptimo Período Ordinario de Sesiones           –           3 de agosto de 2001</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220, sobre la Creación del Instituto Nacional de Seguridad Social.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219, Del Ministerio de Auditoria y Control.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218, Referido al Impuesto sobre Transmisión de Bienes y Herencias.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217, De la Seguridad Social de los Miembros de las Cooperativas de Producción Agropecuaria.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216, Modificativo de los Límites de la Zona Priorizada para la Conservación, de la Oficina del Historiador de la Ciudad de La Habana.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215, Modificativo de la Ley de los Tribunales Militares.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214, De Constitución de Hipotecas sobre Bienes Inmuebles.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213, sobre el Pago del impuesto sobre los Servicios Públicos establecidos en la Ley Número 73, de 4 de agosto de 1994, Del Sistema Tributario, en lo concerniente a las llamadas telefónicas internacionales que se efectúen entre Cuba y los Estados Unidos de América.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212, De Gestión de la Zona Costera.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211, Modificativo de la Ley número 65 de 23 de diciembre de 1988, Ley General de la Vivienda”.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210, sobre el Traslado del carácter feriado del día 25 de julio del 2000.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Quinto Período Ordinario de Sesiones  –           12 de julio de 2000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209, sobre Reparación de Daño Moral para las Victimas de las Agresiones de la Política Hostil de los Estados Unidos de América contra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208, modificativo de la Ley No. 5 del 13 de agosto de 1977, de Procedimiento Penal.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207, sobre el Uso de la Energía Nuclear.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206, del Registro General de Juristas.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205, Creando las Distinciones “Juan Tomás Roig Mesa” y “Elpido Sosa González” para los sectores  de las Ciencias y el Turismo.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204. Modificando el Artículo 18 del Decreto-Ley No. 147, de 21 de abril de 1994, en lo que se refiere a los ministerios de Comunicaciones y de la Industria Sideromecánica y de la Electrónica, respectivamente, cambiando la denominación actual del Ministerio de Comunicaciones por el de Ministerio de la Informática y las Comunicaciones y cambiando la denominación actual del Ministerio de la Industria Sideromecánica y la Electrónica por el de Ministerio de la Industria Sideromecánica.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203, De Marcas y Otros Signos Distintivos.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202, Sobre la Prohibición del Desarrollo, la Producción, el Almacenamiento y el Empleo de Armas Químicas y Sobre su Destrucción.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201, Del Sistema Nacional de Areas Protegidas.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200, De las Contravenciones en Materia del Medio Ambiente.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Cuarto Período Ordinario de Sesiones  –           20 de diciembre de 1999.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199, Sobre la Seguridad y Protección de la Información Oficial.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198, Sobre el Banco Exterior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197, sobre las Relaciones Laborales del Personal Designado para ocupar Cargos de Dirigentes y Funcionarios.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196, del Sistema de Trabajo con los Cuadros del Estado y del Gobierno.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lastRenderedPageBreak/>
        <w:t>Tercer Período Ordinario de Sesiones   –           13 de septiembre de 1999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195, establece el Reglamento para el Proceso de Selección y Elección de Jueces Legos de los Tribunales Populares.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194, de las Infracciones sobre la Tenencia y Operaciones de Embarcaciones en el Territorio Nacional.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193, extinguiendo como organismos de la Administración Central del Estado el Ministerio de la Industria de Materiales de Construcción y transfiriendo sus funciones a los Ministerios de la Industria Básica y de la Construcción, respectivamente.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192, de la Administración Financiera del Estado.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191, de los Tratados Internacionales.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190, de la Seguridad Biológica.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Segundo Período Ordinario de Sesiones         –           21 de diciembre de 1998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189, declarando como feriado el día 25 de diciembre de cada año.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188, extinguiendo como organismo de la Administración Central del Estado el Instituto Nacional de Reservas Estatales y con esa denominación se adscribe al Ministerio del Comercio Interior.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187, de las Bases Generales del Perfeccionamiento Empresaria.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Primer Período Ordinario de Sesiones   –           21 de julio de 1998.</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186, sobre el Sistema de Seguridad y Protección Física.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185, de Modificativo de la Ley Número 65 de 23 de diciembre de 1988, Ley General de la Vivienda.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184, sobre el Sello de Garantía de Procedencia para el Ron de Exportación.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183, de la Metrología.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182, de Normalización y Calidad.</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181, del Banco Nacional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180, de los Ferrocarriles.</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lastRenderedPageBreak/>
        <w:t>IV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Décimo Período Ordinario de Sesiones    –           13 de diciembre de 1997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179, de 28 de octubre de 1997, publicado en la Gaceta Oficial Ordinaria No. 35 de 13 de noviembre del propio año, Del Servicio Hidrográfico y Geodésico de la República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178, de 14 de octubre de 1997, publicado en la Gaceta Oficial Extraordinaria No. 9 de 14 de septiembre del propio año, Modifica el Artículo 16 del Decreto-Ley No. 22 de 16 de abril de 1979.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177, de 2 de septiembre de 1997, publicado en la Gaceta Oficial  Ordinaria No. 30, de fecha 5 de septiembre del propio año, Sobre el Ordenamiento del Seguro y sus Entidades.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Noveno Período Ordinario de Sesiones   –           11 de julio de 1997.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176, de 15 de agosto de 1997, publicado en la Gaceta Oficial  Ordinaria No. 28, de fecha  15 de agosto del propio año, Sistema de Justicia Laboral.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175, de 17 de junio de 1997, publicado en la Gaceta Oficial Extraordinaria No. 6, de 26 de junio del propio año, Modificativo del Código Penal.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174, de 9 de junio de  1997, publicado en la Gaceta Oficial Ordinaria No. 22, de fecha 30 de junio del propio año, De las Contravenciones Personales de las Regulaciones del Trabajo por Cuenta Propia.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173, de 28 de mayo de 1997, publicado en la Gaceta Oficial Extraordinaria de 28 de mayo del propio año, Sobre los Bancos e Instituciones Financieras no bancarias.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172, de fecha 28 de mayo  de 1997, publicado en la Gaceta Oficial Extraordinaria No. 4, de fecha  28 de mayo del propio año, Del Banco Central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171, de fecha 15 de mayo de 1997, publicado en la Gaceta Oficial Extraordinaria No. 3, de 15 de mayo del propio año, Sobre el Arrendamiento de Viviendas, Habitaciones o Espacios.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170, de fecha 8 de mayo de 1997, publicado en la Gaceta Oficial Ordinaria No. 16,  del 19 de mayo del propio año, Del Sistema de Medidas de Defensa Civil.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Octavo Período Ordinario de Sesiones          –           25 de diciembre de 1996.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169, de fecha 10 de enero de 1997, publicado en la  Gaceta Oficial de la República, Edición Ordinaria número 2, de 27 de febrero del  propio año, De las Normas Generales y de Procedimientos Tributarios.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168, de fecha 26 de noviembre de 1996, publicado en la Gaceta Oficial de la República, Edición Ordinaria, número 43, de fecha 6 de diciembre de 1993, Sobre la Licencia de Operación de Transporte.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167, de fecha 23 de agosto de 1996, publicado en la Gaceta Oficial de la República, Edición Ordinaria número 33, de 11 de octubre del propio año, creando la Medalla Conmemorativa 40 Aniversario de las Fuerzas Armadas Revolucionarias.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166, de fecha 15 de julio de 1996, publicado en la Gaceta Oficial de la República, Edición Ordinaria número 26, de 22 de julio del propio año, De las contravenciones del sistema de contratación personal y otras regulaciones laborales.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165, de fecha 3 de junio de 1996, publicado en la Gaceta Oficial de la República, Edición Ordinaria número 26, de 22 de julio del propio año, Sobre Zonas Francas y Parques Industriales.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164, de fecha 28 de mayo de 1996, publicado en la Gaceta Oficial de la República, Edición Ordinaria número 26, de 22 de julio del propio año, Reglamento de Pesca.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No.163, de fecha 3 de abril de 1996, publicado en la Gaceta Oficial de la República, Edición Ordinaria número 19, de 29 de mayo del propio año, decretando la institucionalización de la Academia de Ciencias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162, de fecha 3 de abril de 1996, publicado en la Gaceta Oficial de la República, Edición Ordinaria número de 18, de 27 de mayo del propio año, De Aduanas.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Quinto Período Ordinario de Sesiones          –           5 de septiembre de 1995.</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161, de fecha 9 de enero de 1996, publicado en la Gaceta Oficial de la República, Edición Ordinaria número 2, de 15 de enero del propio año, prorrogado la vigencia del Decreto-Ley 134, de 10 de septiembre de 1992, hasta tanto se mantenga en vigor la Ley 70, de 12 de julio de 1990, Ley de los Tribunales Populares.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159, de fecha 8 de junio de 1995, publicado en la Gaceta Oficial de la República, Edición Ordinaria número 20, de 3 de julio del propio año, de la Auditoría.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160, de fecha 9 de junio de 1995, publicado en la Gaceta Oficial de la República, Edición Extraordinaria número 2, de 10 de junio del propio año. para facilitar la presentación y modificación de solicitudes de patentes para productos farmacéuticos o químicos de la agricultura.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158, de fecha 12 de abril de 1995, publicado en la Gaceta Oficial de la República, Edición Ordinaria número 14, de 11 de mayo del propio año, sobre la Zona Contigua de la República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Cuarto Período Ordinario de Sesiones          –           20 de diciembre de 1994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157, de fecha 18 de enero de 1995, publicado en la Gaceta Oficial de la República, Edición Ordinaria número 5, de 10 de febrero del propio año, relativo a los servicios de telecomunicaciones de carácter limitado.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156, de fecha 28 de septiembre de 1994, publicado en la Gaceta Oficial de la República, Edición Ordinaria número 15, de 14 de octubre del propio año, modificando los Artículos 43, 45 y 47 de la Ley número 14 de 28 de diciembre de 1977, Ley del Derecho de Autor.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155, de fecha 28 de septiembre de 1994, publicado en la Gaceta Oficial de la República, Edición Ordinaria número 15, de 14 de octubre del propio año, sobre el decomiso de las mercancías por violación de las disposiciones establecidas en el Registro Central Comercial.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154, de fecha 6 de septiembre de 1994, publicado en la Gaceta Oficial de la República, Edición Ordinaria número 13, de 19 de septiembre del propio año, Del divorcio notarial.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153, de fecha 31 de agosto, publicado en la Gaceta Oficial de la República, Edición Ordinaria número 11, de 12 de septiembre del propio año, De las regulaciones de la sanidad vegetal.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 Tercer Período Ordinario de Sesiones           –           4 de agosto de 1994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152, de fecha 26 de agosto, publicado en la Gaceta Oficial de la República, Edición Ordinaria número 10, de 31 de agosto del propio año, modificando los Artículo 18 y 19.1 de la Ley número 22 de 15 de febrero de 1979, Ley de los De los Delitos Militares.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151, de fecha 10 de junio de 1994, publicado en la Gaceta Oficial de la República, Edición Extraordinaria número 10, de 10 de junio del propio año, modificativo de la Ley de Procedimiento Penal.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150, de fecha 6 de junio de 1994, publicado en la Gaceta Oficial de la República, Edición Extraordinaria número 6, de 10 de junio del propio año, modificativo del Código Penal.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149, de fecha 4 de mayo de 1994, publicado en la Gaceta Oficial de la República, Edición Extraordinaria número 5, de 4 de mayo del propio año, sobre confiscación de bienes e ingresos obtenidos mediante enriquecimiento indebido.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148, de fecha 25 de abril de 1994, publicado en la Gaceta Oficial de la República, Edición Extraordinaria número 3, de 25 de abril del propio año, del presupuesto del estado para el año 1994.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147, de fecha 21 abril de 1994, publicado en la Gaceta Oficial de la República, Edición Extraordinaria número 2, de 21 de abril del propio año, de la reorganización de los organismos de la administración central del estado.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Segundo Período Ordinario de Sesiones      –           28 de diciembre de 1993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146, de fecha 29 de diciembre de 1993, publicado en la Gaceta Oficial de la República, Edición Ordinaria número 79, de 31 de diciembre del propio año, ratificando la existencia de la Empresa Cubatabaco.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145, de fecha 19 de noviembre de 1993, publicado en la Gaceta Oficial de la República, Edición extraordinaria número 7, de igual fecha, sobre la condición laboral del creador literario.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144, de fecha 19 de noviembre de 1993, publicado en la Gaceta Oficial de la República, Edición extraordinaria número 7, de igual fecha, sobre la condición laboral del creador musical.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143, de fecha 30 de octubre de 1993, publicado en la Gaceta Oficial de la República, Edición Ordinaria número 14 de fecha 4 de noviembre del propio año, sobre la  Oficina del Historiador de la Ciudad de La Habana.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142, de fecha 20 de septiembre de 1993, publicado en la Gaceta Oficial de la República, Edición Extraordinaria número 6, de fecha 21 de los propios mes y año, creando las Unidades Básica de Producción Cooperativa.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141, de fecha 8 de septiembre de 1993, publicado en la Gaceta Oficial de la República, Edición Extraordinaria número 5, de la mismas fecha, sobre el ejercicio del trabajo por cuenta propia.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140, de fecha 13 de agosto de 1993, publicado en la Gaceta Oficial de la República, Edición Extraordinaria número 4 de la propia fecha, derogando los incisos a) y c) del Apartado 2 del Artículo 235, del Código Penal vigente y el Apartado 2 del Artículo 240 del Código Civil, sobre moneda extranjera.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139, de fecha 8 de julio de 1993, publicado en la Gaceta Oficial de la República, Edición Extraordinaria número 3, de la propia fecha, que establece adicionar disposiciones especiales a la Ley número 1311, de 23 de agosto de 1976, sobre precios y tarifas.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 </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b/>
          <w:bCs/>
          <w:sz w:val="24"/>
          <w:szCs w:val="24"/>
          <w:lang w:eastAsia="es-ES"/>
        </w:rPr>
        <w:t>Primer Período Ordinario de Sesiones           –           29 de junio de 1993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138, de fecha 1ro. de julio de 1993, publicado en la Gaceta Oficial de la República, Edición Ordinaria número 9, de 2 de julio del propio año, sobre aguas terrestres.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137, de fecha 16 de abril de 1993, publicado en la Gaceta Oficial de la República, Edición Ordinaria No. 6 de fecha 19 de abril del propio año, sobre Medicina Veterinaria.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136, de fecha 3 de marzo de 1993, publicado en la Gaceta Oficial de la República, Edición Extraordinaria No. 2 de fecha 5 de marzo del propio año, sobre el patrimonio y la fauna silvestre.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135, de fecha 10 de diciembre de 1992, publicado en la Gaceta Oficial de la República, Edición Ordinaria No. 15, de 18 de diciembre del propio año, modificando el Artículo 3 del Decreto-Ley No. 93, de 22 de mayo de 1986, sobre la tasa por servicios de aeropuertos y pasajeros.</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III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134, de 10 de septiembre de 1992. Que suspende temporalmente el requisito el ejercicio y tiempo mínimo de experiencia para ser elegido juez profesional.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133, de 8 de mayo de 1992. Sobre los grados científicos.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132, de 9 de abril de 1992. Sobre la constitución, competencia y funcionamiento de órganos de justicia laboral.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131, de 30 de noviembre de 1991. Sobre regulaciones jurídico-laborales especiales de órganos aduaneros.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130, de 30 de septiembre de 1991. Sobre impuestos sobre documentos.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129, de 19 de agosto de 1991. Sobre extinción del sistema de arbitraje estatal.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No.128, de 18 de junio de 1991. Modificando la Ley de Procedimiento Penal en cuanto al procedimiento de los tribunales municipales populares.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127, de 23 de marzo de 1991. Sobre régimen de seguridad social de los miembros de Cooperativas de Producción Agropecuarias.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126, de 20 de marzo de 1991. Disponiendo la aplicación del Decreto-Ley número 92, sobre responsabilidad material a los miembros de las Fuerzas Armadas Revolucionarias.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125, de 30 de enero de 1991.Sobre régimen de posesión, propiedad u herencia de la tierra y bienes agropecuarios.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No.124, de 15 de octubre de 1990. Sobre arancel de aduana.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123, de 13 de agosto de 1990. Sobre disciplina ferroviaria.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122, de 13 de agosto de 1990. Sobre regulaciones laborales especiales para los trabajadores del sector del turismo internacional.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121, de 19 de julio de 1990. Autorizando experiencia sobre aplicación de la disciplina laboral en la provincial de Villa Clara.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120, de 10 de abril de 1990. Sobre la reincorporación a su entidad laboral de los trabajadores llamados al Servicio Militar Activo.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119, de 22 de marzo de 1990. Creando el Instituto Nacional de Reservas Estatales, significando que dicho instituto será organismo de la Administración Central del Estado.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118, de 18 de enero de 1990. Sobre la estructura, organización y funcionamiento del sistema nacional de protección del medio ambiente y del uso racional de los recursos naturales y su órgano rector.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117, de 19 de octubre de 1989. Creando el Registro de actos de última voluntad y declaratorias de herederos.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116, de 2 de agosto de 1989. Creando la medalla “Por la victoria Cuba-Etiopía”.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115, de 21 de julio de 1989. Modificando el artículo 30 del Decreto-Ley número 67 sobre la Organización de la Administración Central del Estado.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114, de 6 de junio de 1989. Creando el Instituto Nacional de Recursos Hidráulicos.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113, de 6 de junio de 1989. Sobre la disciplina de los centros asistenciales del sistema nacional de salud.</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112, de 24 de mayo de 1989. Creando la orden “17 de Mayo”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111, de 20 de marzo de 1989. Creando la medalla “Por la Victoria Cuba-República Popular de Angola”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110, de 13 de marzo de 1989. Creando la medalla “Haydee Santamaría”.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109, de 15 de noviembre de 1988. Creando la medalla “Combatiente de la Columna 1 José Martí”.</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108, de 25 de octubre de 1988. Modifica los numerales del once al diecisiete del artículo 6 del Decreto-Ley número 30 del Sistema de Condecoraciones y Títulos Honoríficos.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107, de 23 de septiembre 1988. Del control de explosivos industriales, municiones y sustancias químicas explosivas o tóxicas.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106, de 5 de agosto de 1988. Sobre las condiciones laborales y la comercialización de las obras del creador de artes plásticas y aplicadas.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105, de 13 de julio de 1988. Creando las órdenes denominadas “Por el Servicio a la Patria en las Fuerzas Armadas Revolucionarias” y “Blás Roca”; las medallas denominadas “Por el Servicio Ejemplar en las Fuerzas Armadas Revolucionarias”, “Combatiente de la Producción y la Defensa” y “Lucha contra Bandidos” y la distinción “Destacado en la Preparación de la Defensa”.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104, de 7 de julio de 1988. Establece principios generales y algunas normas específicas que regirán lo concerniente al trabajo de los investigadores científicos.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103, de 21 de marzo de 1988. Creando la medalla “Por la Defensa de Cuito Cuanavale”.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102, de 24 de febrero de 1988. Sobre seguridad social del Ministerio del Interior.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101, de 24 de febrero de 1988. Sobre seguridad social en las Fuerzas Armadas Revolucionarias.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100, de 11 de febrero de 1988. Por el que se suspende la exigencia del requisito de tiempo de experiencia para ser electo Presidente y Juez Profesional de los tribunales municipales y de los Jueces Profesionales de los tribunales provinciales.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99, de 25 de diciembre de 1987. Sobre contravenciones personales.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98, de 10 de diciembre de 1987. Sobre la supervisión estatal de la seguridad de las instalaciones nucleares.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97, de 1ro de diciembre de 1987. Por el que se dispone la cancelación de oficio de los antecedentes penales por sentencias de los tribunales militares.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96, de 7 de febrero de 1987. Por el que se crea el Ministerio de la Industria de Materiales de Construcción.</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II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95 de 29 de agosto 1986. Dispone la creación adscripta al Consejo de Ministros, de la Comisión Nacional de Prevención y Atención Social, adscripta a los respectivos comités ejecutivos de las asambleas locales del Poder Popular, las correspondientes comisiones provinciales y municipales.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94 de 22 mayo 1986. Creando la Comisión Nacional del Sistema de Dirección de la Economía como órgano administrativo adscrito al Comité Ejecutivo del Consejo de Ministros.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93 de 22 mayo 1986. Referido a la tasa por servicios de aeropuertos a pasajeros.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92 de 22 mayo 1986. Sobre responsabilidad material de dirigentes, funcionarios y demás trabajadores.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91 de 2 diciembre 1985. Sobre beneficios a combatientes de la guerra de liberación y combatientes de la lucha clandestina.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90 de 2 diciembre 1985. Por el que se establece una adecuada protección de seguridad social a internacionalistas.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89 de 2 diciembre 1985. Por el que se establecen algunos beneficios a las víctimas de la invasión de Playa Girón, de la lucha contra bandidos en el Escambray, y de la explosión de la Coubre.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88 de 2 diciembre 1985. Por el que se crea la Medalla “30 Aniversario de las Fuerzas Armadas Revolucionarias”.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87 de 22 julio 1985. Sobre procedimiento de revisión en materia penal.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86 de 26 junio 1985. Estableciendo  la cinta de la “Orden Combatiente de la Guerra de Liberación”, de segundo grado y se creó la distinción  “23 de Agosto”.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85 de 12 junio 1985. Por el que se creó el Instituto de Aeronáutica Civil de Cuba como organismo de la Administración Central del Estado.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84 de 13 octubre 1984. Sobre el Sistema Bancario Nacional y el Banco Nacional de Cuba.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83 de 1 octubre 1984. Sobre el Registro Central de Sancionados.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82 de 13 septiembre 1984. Sobre el Sistema de Trabajo con los cuadros.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81 de 8 junio 1984. Sobre el ejercicio de la abogacía y la Organización Nacional de Bufetes Colectivos.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80 de 28 marzo 1984. Sobre infracciones administrativas.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79 de 28 marzo 1984. Sobre modificaciones al Decreto Ley No. 67.</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78 de 28 marzo 1984. Sobre modificación del Decreto Ley No. 36.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77 de 20 enero 1984. Sobre las sociedades civiles de servicios.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76 de 20 enero 1984. De la adopción, los hogares de menores y las familias sustituías.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75  de 9 septiembre 1983. Sobre licencia de movimientos de trenes.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74 de 9 septiembre 1983. Sobre los convenios colectivos de trabajo.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73 de 9 septiembre 1983. Sobre tratados internacionales.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72 de 9 septiembre 1983. Sobre las Milicias de Tropas Territoriales.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71 de 4 julio 1983. Que modifica al Decreto Ley No. 50.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70 de 9 junio 1983. De la Comisión de Energía.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69 de 18 mayo 1983. Sobre Banco Popular de Ahorro.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68 de 14 mayo 1983. De innovaciones, descubrimientos científicos, modelos industriales, marcas y denominaciones de origen.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67 de 19 abril 1983. De organización de la Administración Central del Estado.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66 de 1 abril 1983. Sobre ingresos a pagar por los agricultores pequeños y las cooperativas de producción agropecuaria.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65 de 18 enero 1983. Sobre seguridad social de las cooperativas.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64 de 30 diciembre 1982. Del sistema para la atención a menores con trastornos de conducta.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63 de 30 diciembre 1982. Sobre la herencia dé la tierra propiedad de agricultores pequeños.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62 de 30 diciembre 1983. Sobre la implantación del sistema internacional de unidades.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61 de 24 noviembre 1982. Que regula los impuestos sobre documentos.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60 de 10 noviembre 1982. Sobre reconocimiento del Centro de Investigaciones de la Economía Mundial.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59 de 16 octubre 1982. Sobre la creación de la medalla “Alejo Carpentier” y la  distinción “Florentino Alejo”.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58 de 16 agosto 1982. Que autoriza a las asambleas municipales y provinciales del Poder Popular a elegir presidentes y Jueces profesionales de los Tribunales Populares sin reunir los requisitos de habilitación para el ejercicio de la  abogacía, ni el tiempo de experiencia profesional.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57 de 25 mayo 1982. Sobre la disciplina de los investigadores.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56 de 25 mayo 1982. Sobre regulación del uso pacifico de la energía nuclear,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55 de 23 abril 1982. Que prohíbe a las representaciones extranjeras contratar directamente personal cubano.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54 de 23 abril 1982. Sobre disposiciones sanitarias básicas.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53 de 27 marzo 1982. Modificando el Decreto Ley No. 30.</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52 de 24 marzo 1982. Sobre la expedición y control de las licencias de armas.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51 de 24 marzo 1982. Reglamenta de la responsabilidad material de los militares.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50 de 15 febrero 1982. Que regula la asociación económica entre entidades cubanas y extranjeras.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49 de 25 diciembre 1981. Sobre la disciplina ferroviaria.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48 de 24 de noviembre 1981. Añadiendo un tercer párrafo al acápite 5 del artículo 4 del Decreto Ley No. 30 del 10 de diciembre de 1979, sobre la “Orden Combatiente de la Guerra de Liberación”.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47 de 1 de septiembre 1981. Dando nueva redacción al artículo 4 de la Ley Decreto No. 1258 de 1954, referida a las personas con derecho a cobrar indemnización por los perjuicios recibidos o reparación de los daños materiales sufridos y su tramitación.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46 de 6 de agosto 1981. Relativo a la red nacional de centros de Educación Superior.</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45 de 17 de Julio 1981. Que modifica la Ley No. 1272 de 6 de julio de 1974, sobre la capacitación técnica de los trabajadores.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44 de julio 1981. Sobre ingresos al presupuesto del Estado provenientes del sector estatal y de las organizaciones políticas, sociales y de masas.</w:t>
      </w:r>
    </w:p>
    <w:p w:rsidR="008B390F" w:rsidRPr="008B390F" w:rsidRDefault="008B390F" w:rsidP="008B390F">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B390F">
        <w:rPr>
          <w:rFonts w:ascii="Times New Roman" w:eastAsia="Times New Roman" w:hAnsi="Times New Roman" w:cs="Times New Roman"/>
          <w:b/>
          <w:bCs/>
          <w:sz w:val="24"/>
          <w:szCs w:val="24"/>
          <w:lang w:eastAsia="es-ES"/>
        </w:rPr>
        <w:t>I Legislatura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43, de 23 de mayo de 1981, G.O.Ext. No. 13 (26-5-81). Estableciendo el procedimiento para efectuar reclamaciones por daños y perjuicios ocasionados por la aplicación del Decreto Ley No. 34, de 1980, cualquiera que sea la categoría ocupacional del reclamante.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42, de 23 de mayo de 1981, G.O.Ext. No. 13 (26-5-81). Sobre las facilidades laborales a los trabajadores que cursan estudios superiores.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41, de 9 de marzo de 1981, G.O. Ext. No. 4 (12-3-81). Sobre el ejercicio del derecho a las vacaciones pagadas.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40, de 16 de octubre de 1980, G.O.Ord. No. 74 (17-10-80). Sobre los contratos de trabajo.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39, de 23 de septiembre de 1980, G.O.Ord. No. 71 (30-9-80). Sobre la patente de navegación.</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38, de 7 de abril de 1980, G.O.Ord. No. 22 (8-4-80). Modificando la Ley No. 1296, sobre categorías docentes.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37, de 7 de abril de 1980, G.O.Ord. No. 22 (8-4-80). Sobre la Comisión de Grados Científicos.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No.36, de 29 de marzo de 1980, G.O.Ord. No. 18 (2-4-80). Sobre disciplina de dirigentes y funcionarios.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35, de 17 de marzo de 1980, G.O.Ord. No. 16 (22-3-80). Derogando las leyes 108 y 502, de 1959, sobre tarifas eléctricas.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34, de 12 de marzo de 1980, G.O. Ext. No. 5 (14-3-80). Autorizando la separación de personal docente por conductas incompatibles con el ejercicio de la función docente.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33, de 12 de marzo de 1980, G.O. Ext. No. 5 (14-3-80). Modificando el artículo 657 de la Ley No. 7, de Procedimiento Civil, Administrativo y Laboral.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32, de 16 de febrero de 1980, G.O.Ext. No. 4 (18-2-80). Autorizando a las administraciones estatales a imponer sanciones directamente por violaciones de la disciplina laboral.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31, de 10 de enero de 1980, G.O. Ext. No. 1 (11-1-80). Modificando artículos de la Ley 1323, de 30 de noviembre de 1976.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30, de 10 de diciembre de 1979, G.O. Ext. No. 17 (10-12-79). Sobre la creación de condecoraciones, títulos honoríficos y distinciones.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29, de 27 de octubre de 1979, G.O.Ext No. 12 (29-10-79). Estableciendo un nuevo término para el otorgamiento de la “Medalla 250 Aniversario de la Universidad de La Habana”.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28, de 27 de octubre de 1979, G.O.Ext No. 12 (29-10-79). Estableciendo sanciones por infracciones de las normas que regulan el sistema de ventas y equitativa distribución de los bienes de consumo.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27, de 27 de octubre de 1979, G.O.Ext No. 12 (29-10-79). Sobre infracciones administrativas.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26, de 28 de julio de 1979, G.O.Ord No. 23 (31-7-79). Modificando la Ley 1322, de 29 de noviembre de 1976.</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25, de 30 de mayo de 1979, G.O.Ord. No. 16 (4-6-79). Sobre la responsabilidad administrativa por las infracciones de las regulaciones del tránsito.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24, de 15 de mayo de 1979, G.O.Ord. No. 16 (4-6-79). Declarando inaplicables al Sistema de Gestión Económica Nacional, los Códigos Civil y de Comercio, y autorizando al Consejo de Ministros a dictar el Reglamento General de las Empresas.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23, de 11 de mayo de 1979, G.O.Ord. No. 16 (4-6-79). Sobre las empresas industriales locales.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22, de 16 de abril de 1979, G.O.Ord. No. 12 (20-4-79). Estableciendo arancel de aduanas para las importaciones sin carácter comercial.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21, de 16 de abril de 1979, G.O.Ord. No. 12 (20-4-79). Estableciendo un nuevo término para el otorgamiento y entrega de la “Medalla 250 Aniversario de la Universidad de La Habana”.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20, de 25 de diciembre de 1978, G.O.Ord. No. 36 (26-12-78). Reconociendo estatalmente, como centro de educación superior, de tipo esencial, adscripto al Comité Central del Partido Comunista de Cuba, a la Escuela Superior del Partido “Ñico López”.</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19, de 23 de diciembre de 1978, G.O.Ord. No. 36 (26-12-78). Modificando la denominación de la Sección Segunda del capítulo III del Título XII del Código de Defensa Social y el texto de los artículos 377 y 40 del propio cuerpo legal.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18, de 8 de diciembre de 1978, G.O.Ext. No. 22 (9-12-78). Modificando el artículo 27 de la Ley de Indultos, de 15 de agosto de 1919.</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17, de 20 de noviembre de 1978, G.O.Ord. No. 32 (24-11-78). Reglamentando el abanderamiento provisional bajo pabellón extranjero de buques mercantes y de pesca cubanos.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16, de 15 de agosto de 1978, G.O.Ord No. 26 (17-8-78). Dando nueva organización a la “Casa de las Américas”.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15, de 3 julio de 1978, G.O.Ord. No. 21 (7-7-78). Estableciendo las normas básicas que rigen el contrato económico.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14, de 3 de julio de 1978, G.O.Ord. No. 21 (7-7-78). Regulando el ejercicio de actividades laborales por cuenta propia.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13, de 27 de enero de 1978, G.O.Ord No. 4 (8-2-78). Modificando el Código de Defensa Social.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lastRenderedPageBreak/>
        <w:t>Decreto-Ley No. 12, de 9 de enero de 1978, G.O.Ord. No. 2 (9-1-78). Sobre la creación de la “Medalla 250 Aniversario de la Universidad de La Habana”.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11, de 14 de diciembre de 1977, G.O.Ord. No. 1 (2-1-78). Sobre la disciplina laboral y derogando la Ley No. 1166, de 23 de septiembre de 1964.</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10, de 12 de diciembre de 1977, G.O.Ord No. 44 (21-12-77). Modificando la Disposición Especial de la Ley No. 1323, de 30 de noviembre de 1976, sobre el arbitraje.</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9, de 30 de noviembre de 1977, G.O.Ord. No. 43 (30-11-77). Ampliación el plazo fijado por la Ley No. 1314, de 23 de noviembre de 1976, para el otorgamiento de la “Medalla Conmemorativa XX Aniversario de las Fuerzas Armadas Revolucionarias”.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8, de 23 de noviembre de 1977, G.O.Ord. No. 42 (25-11-77). Modificando los artículos 43 y 49 de la Ley No. 1323, de 30 de noviembre de 1976, sobre la integración de los Consejos de Dirección y los Consejos Técnicos.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7, de 2 de noviembre de 1977, G.O.Ord. No. 41 (7-11-77). Estableciendo el silencio de radio.</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6, de 27 de octubre de 1977, G.O.Ord. No. 40 (29-10-77). Instituyendo el “Día de la Defensa Civil”, no se encuentra en esta relación por no requerir ratificación de la Asamblea Nacional, ya que no modifica ni deroga disposición legal alguna anterior a la constitución de la Asamblea.</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5, de 6 de junio de 1977, G.O.Ord. No. 14 (6-6-77). Modificando el apartado c) del artículo 64 y el apartado b) del artículo 103, ambos del código de Defensa Social.</w:t>
      </w:r>
      <w:bookmarkStart w:id="0" w:name="_GoBack"/>
      <w:bookmarkEnd w:id="0"/>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Decretos-Ley No.4, de 2 de mayo de 1977, G.O.Ord. No. 12 (2-5-77). Estableciendo normas para la revocación del acuerdo de otorgamiento de la “Medalla Conmemorativa XX Aniversario” y modificando la Ley No. 1252, de 16 julio de 1973.</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3, de 25 de abril de 1977, G.O.Ord. No. 11 (26-4-77). Derogando la Ley No. 962 de 1ro de agosto de 1961, y estableciendo que los sindicatos y la Central de Trabajadores de Cuba se rigen por sus Estatutos y Reglamentos aprobados por sus miembros.</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2, de 24 de febrero de 1977, G.O.Ord. No. 6 (26-2-77). Estableciendo la Zona Económica adyacente al Mar Territorial.</w:t>
      </w:r>
    </w:p>
    <w:p w:rsidR="008B390F" w:rsidRPr="008B390F" w:rsidRDefault="008B390F" w:rsidP="008B390F">
      <w:pPr>
        <w:spacing w:before="100" w:beforeAutospacing="1" w:after="100" w:afterAutospacing="1" w:line="240" w:lineRule="auto"/>
        <w:rPr>
          <w:rFonts w:ascii="Times New Roman" w:eastAsia="Times New Roman" w:hAnsi="Times New Roman" w:cs="Times New Roman"/>
          <w:sz w:val="24"/>
          <w:szCs w:val="24"/>
          <w:lang w:eastAsia="es-ES"/>
        </w:rPr>
      </w:pPr>
      <w:r w:rsidRPr="008B390F">
        <w:rPr>
          <w:rFonts w:ascii="Times New Roman" w:eastAsia="Times New Roman" w:hAnsi="Times New Roman" w:cs="Times New Roman"/>
          <w:sz w:val="24"/>
          <w:szCs w:val="24"/>
          <w:lang w:eastAsia="es-ES"/>
        </w:rPr>
        <w:t>Decreto-Ley No. 1, de 24 de febrero de 1977, G.O.Ord. No. 6 (26-2-77). Sobre ancho del Mar Territorial y Línea a partir de la cual se mide.</w:t>
      </w:r>
    </w:p>
    <w:p w:rsidR="003D76D4" w:rsidRDefault="003D76D4"/>
    <w:sectPr w:rsidR="003D76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04"/>
    <w:rsid w:val="003D76D4"/>
    <w:rsid w:val="00554A04"/>
    <w:rsid w:val="008B39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1F3A3-053D-49EE-A80C-A55F7907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5239">
      <w:bodyDiv w:val="1"/>
      <w:marLeft w:val="0"/>
      <w:marRight w:val="0"/>
      <w:marTop w:val="0"/>
      <w:marBottom w:val="0"/>
      <w:divBdr>
        <w:top w:val="none" w:sz="0" w:space="0" w:color="auto"/>
        <w:left w:val="none" w:sz="0" w:space="0" w:color="auto"/>
        <w:bottom w:val="none" w:sz="0" w:space="0" w:color="auto"/>
        <w:right w:val="none" w:sz="0" w:space="0" w:color="auto"/>
      </w:divBdr>
      <w:divsChild>
        <w:div w:id="121464481">
          <w:marLeft w:val="0"/>
          <w:marRight w:val="0"/>
          <w:marTop w:val="0"/>
          <w:marBottom w:val="0"/>
          <w:divBdr>
            <w:top w:val="none" w:sz="0" w:space="0" w:color="auto"/>
            <w:left w:val="none" w:sz="0" w:space="0" w:color="auto"/>
            <w:bottom w:val="none" w:sz="0" w:space="0" w:color="auto"/>
            <w:right w:val="none" w:sz="0" w:space="0" w:color="auto"/>
          </w:divBdr>
          <w:divsChild>
            <w:div w:id="94593749">
              <w:marLeft w:val="0"/>
              <w:marRight w:val="0"/>
              <w:marTop w:val="0"/>
              <w:marBottom w:val="0"/>
              <w:divBdr>
                <w:top w:val="none" w:sz="0" w:space="0" w:color="auto"/>
                <w:left w:val="none" w:sz="0" w:space="0" w:color="auto"/>
                <w:bottom w:val="none" w:sz="0" w:space="0" w:color="auto"/>
                <w:right w:val="none" w:sz="0" w:space="0" w:color="auto"/>
              </w:divBdr>
              <w:divsChild>
                <w:div w:id="1975409747">
                  <w:marLeft w:val="0"/>
                  <w:marRight w:val="0"/>
                  <w:marTop w:val="0"/>
                  <w:marBottom w:val="0"/>
                  <w:divBdr>
                    <w:top w:val="none" w:sz="0" w:space="0" w:color="auto"/>
                    <w:left w:val="none" w:sz="0" w:space="0" w:color="auto"/>
                    <w:bottom w:val="none" w:sz="0" w:space="0" w:color="auto"/>
                    <w:right w:val="none" w:sz="0" w:space="0" w:color="auto"/>
                  </w:divBdr>
                </w:div>
                <w:div w:id="2031367592">
                  <w:marLeft w:val="0"/>
                  <w:marRight w:val="0"/>
                  <w:marTop w:val="0"/>
                  <w:marBottom w:val="0"/>
                  <w:divBdr>
                    <w:top w:val="none" w:sz="0" w:space="0" w:color="auto"/>
                    <w:left w:val="none" w:sz="0" w:space="0" w:color="auto"/>
                    <w:bottom w:val="none" w:sz="0" w:space="0" w:color="auto"/>
                    <w:right w:val="none" w:sz="0" w:space="0" w:color="auto"/>
                  </w:divBdr>
                </w:div>
              </w:divsChild>
            </w:div>
            <w:div w:id="2050956709">
              <w:marLeft w:val="0"/>
              <w:marRight w:val="0"/>
              <w:marTop w:val="0"/>
              <w:marBottom w:val="0"/>
              <w:divBdr>
                <w:top w:val="none" w:sz="0" w:space="0" w:color="auto"/>
                <w:left w:val="none" w:sz="0" w:space="0" w:color="auto"/>
                <w:bottom w:val="none" w:sz="0" w:space="0" w:color="auto"/>
                <w:right w:val="none" w:sz="0" w:space="0" w:color="auto"/>
              </w:divBdr>
              <w:divsChild>
                <w:div w:id="872428686">
                  <w:marLeft w:val="0"/>
                  <w:marRight w:val="0"/>
                  <w:marTop w:val="0"/>
                  <w:marBottom w:val="0"/>
                  <w:divBdr>
                    <w:top w:val="none" w:sz="0" w:space="0" w:color="auto"/>
                    <w:left w:val="none" w:sz="0" w:space="0" w:color="auto"/>
                    <w:bottom w:val="none" w:sz="0" w:space="0" w:color="auto"/>
                    <w:right w:val="none" w:sz="0" w:space="0" w:color="auto"/>
                  </w:divBdr>
                </w:div>
                <w:div w:id="1004354581">
                  <w:marLeft w:val="0"/>
                  <w:marRight w:val="0"/>
                  <w:marTop w:val="0"/>
                  <w:marBottom w:val="0"/>
                  <w:divBdr>
                    <w:top w:val="none" w:sz="0" w:space="0" w:color="auto"/>
                    <w:left w:val="none" w:sz="0" w:space="0" w:color="auto"/>
                    <w:bottom w:val="none" w:sz="0" w:space="0" w:color="auto"/>
                    <w:right w:val="none" w:sz="0" w:space="0" w:color="auto"/>
                  </w:divBdr>
                </w:div>
              </w:divsChild>
            </w:div>
            <w:div w:id="2081172543">
              <w:marLeft w:val="0"/>
              <w:marRight w:val="0"/>
              <w:marTop w:val="0"/>
              <w:marBottom w:val="0"/>
              <w:divBdr>
                <w:top w:val="none" w:sz="0" w:space="0" w:color="auto"/>
                <w:left w:val="none" w:sz="0" w:space="0" w:color="auto"/>
                <w:bottom w:val="none" w:sz="0" w:space="0" w:color="auto"/>
                <w:right w:val="none" w:sz="0" w:space="0" w:color="auto"/>
              </w:divBdr>
              <w:divsChild>
                <w:div w:id="1556623613">
                  <w:marLeft w:val="0"/>
                  <w:marRight w:val="0"/>
                  <w:marTop w:val="0"/>
                  <w:marBottom w:val="0"/>
                  <w:divBdr>
                    <w:top w:val="none" w:sz="0" w:space="0" w:color="auto"/>
                    <w:left w:val="none" w:sz="0" w:space="0" w:color="auto"/>
                    <w:bottom w:val="none" w:sz="0" w:space="0" w:color="auto"/>
                    <w:right w:val="none" w:sz="0" w:space="0" w:color="auto"/>
                  </w:divBdr>
                </w:div>
                <w:div w:id="1611008120">
                  <w:marLeft w:val="0"/>
                  <w:marRight w:val="0"/>
                  <w:marTop w:val="0"/>
                  <w:marBottom w:val="0"/>
                  <w:divBdr>
                    <w:top w:val="none" w:sz="0" w:space="0" w:color="auto"/>
                    <w:left w:val="none" w:sz="0" w:space="0" w:color="auto"/>
                    <w:bottom w:val="none" w:sz="0" w:space="0" w:color="auto"/>
                    <w:right w:val="none" w:sz="0" w:space="0" w:color="auto"/>
                  </w:divBdr>
                </w:div>
              </w:divsChild>
            </w:div>
            <w:div w:id="1538006740">
              <w:marLeft w:val="0"/>
              <w:marRight w:val="0"/>
              <w:marTop w:val="0"/>
              <w:marBottom w:val="0"/>
              <w:divBdr>
                <w:top w:val="none" w:sz="0" w:space="0" w:color="auto"/>
                <w:left w:val="none" w:sz="0" w:space="0" w:color="auto"/>
                <w:bottom w:val="none" w:sz="0" w:space="0" w:color="auto"/>
                <w:right w:val="none" w:sz="0" w:space="0" w:color="auto"/>
              </w:divBdr>
              <w:divsChild>
                <w:div w:id="353656430">
                  <w:marLeft w:val="0"/>
                  <w:marRight w:val="0"/>
                  <w:marTop w:val="0"/>
                  <w:marBottom w:val="0"/>
                  <w:divBdr>
                    <w:top w:val="none" w:sz="0" w:space="0" w:color="auto"/>
                    <w:left w:val="none" w:sz="0" w:space="0" w:color="auto"/>
                    <w:bottom w:val="none" w:sz="0" w:space="0" w:color="auto"/>
                    <w:right w:val="none" w:sz="0" w:space="0" w:color="auto"/>
                  </w:divBdr>
                </w:div>
                <w:div w:id="885139961">
                  <w:marLeft w:val="0"/>
                  <w:marRight w:val="0"/>
                  <w:marTop w:val="0"/>
                  <w:marBottom w:val="0"/>
                  <w:divBdr>
                    <w:top w:val="none" w:sz="0" w:space="0" w:color="auto"/>
                    <w:left w:val="none" w:sz="0" w:space="0" w:color="auto"/>
                    <w:bottom w:val="none" w:sz="0" w:space="0" w:color="auto"/>
                    <w:right w:val="none" w:sz="0" w:space="0" w:color="auto"/>
                  </w:divBdr>
                </w:div>
              </w:divsChild>
            </w:div>
            <w:div w:id="450243262">
              <w:marLeft w:val="0"/>
              <w:marRight w:val="0"/>
              <w:marTop w:val="0"/>
              <w:marBottom w:val="0"/>
              <w:divBdr>
                <w:top w:val="none" w:sz="0" w:space="0" w:color="auto"/>
                <w:left w:val="none" w:sz="0" w:space="0" w:color="auto"/>
                <w:bottom w:val="none" w:sz="0" w:space="0" w:color="auto"/>
                <w:right w:val="none" w:sz="0" w:space="0" w:color="auto"/>
              </w:divBdr>
              <w:divsChild>
                <w:div w:id="1262682249">
                  <w:marLeft w:val="0"/>
                  <w:marRight w:val="0"/>
                  <w:marTop w:val="0"/>
                  <w:marBottom w:val="0"/>
                  <w:divBdr>
                    <w:top w:val="none" w:sz="0" w:space="0" w:color="auto"/>
                    <w:left w:val="none" w:sz="0" w:space="0" w:color="auto"/>
                    <w:bottom w:val="none" w:sz="0" w:space="0" w:color="auto"/>
                    <w:right w:val="none" w:sz="0" w:space="0" w:color="auto"/>
                  </w:divBdr>
                </w:div>
                <w:div w:id="2102795303">
                  <w:marLeft w:val="0"/>
                  <w:marRight w:val="0"/>
                  <w:marTop w:val="0"/>
                  <w:marBottom w:val="0"/>
                  <w:divBdr>
                    <w:top w:val="none" w:sz="0" w:space="0" w:color="auto"/>
                    <w:left w:val="none" w:sz="0" w:space="0" w:color="auto"/>
                    <w:bottom w:val="none" w:sz="0" w:space="0" w:color="auto"/>
                    <w:right w:val="none" w:sz="0" w:space="0" w:color="auto"/>
                  </w:divBdr>
                </w:div>
              </w:divsChild>
            </w:div>
            <w:div w:id="794759924">
              <w:marLeft w:val="0"/>
              <w:marRight w:val="0"/>
              <w:marTop w:val="0"/>
              <w:marBottom w:val="0"/>
              <w:divBdr>
                <w:top w:val="none" w:sz="0" w:space="0" w:color="auto"/>
                <w:left w:val="none" w:sz="0" w:space="0" w:color="auto"/>
                <w:bottom w:val="none" w:sz="0" w:space="0" w:color="auto"/>
                <w:right w:val="none" w:sz="0" w:space="0" w:color="auto"/>
              </w:divBdr>
              <w:divsChild>
                <w:div w:id="1535390257">
                  <w:marLeft w:val="0"/>
                  <w:marRight w:val="0"/>
                  <w:marTop w:val="0"/>
                  <w:marBottom w:val="0"/>
                  <w:divBdr>
                    <w:top w:val="none" w:sz="0" w:space="0" w:color="auto"/>
                    <w:left w:val="none" w:sz="0" w:space="0" w:color="auto"/>
                    <w:bottom w:val="none" w:sz="0" w:space="0" w:color="auto"/>
                    <w:right w:val="none" w:sz="0" w:space="0" w:color="auto"/>
                  </w:divBdr>
                </w:div>
                <w:div w:id="267543977">
                  <w:marLeft w:val="0"/>
                  <w:marRight w:val="0"/>
                  <w:marTop w:val="0"/>
                  <w:marBottom w:val="0"/>
                  <w:divBdr>
                    <w:top w:val="none" w:sz="0" w:space="0" w:color="auto"/>
                    <w:left w:val="none" w:sz="0" w:space="0" w:color="auto"/>
                    <w:bottom w:val="none" w:sz="0" w:space="0" w:color="auto"/>
                    <w:right w:val="none" w:sz="0" w:space="0" w:color="auto"/>
                  </w:divBdr>
                </w:div>
              </w:divsChild>
            </w:div>
            <w:div w:id="753824557">
              <w:marLeft w:val="0"/>
              <w:marRight w:val="0"/>
              <w:marTop w:val="0"/>
              <w:marBottom w:val="0"/>
              <w:divBdr>
                <w:top w:val="none" w:sz="0" w:space="0" w:color="auto"/>
                <w:left w:val="none" w:sz="0" w:space="0" w:color="auto"/>
                <w:bottom w:val="none" w:sz="0" w:space="0" w:color="auto"/>
                <w:right w:val="none" w:sz="0" w:space="0" w:color="auto"/>
              </w:divBdr>
              <w:divsChild>
                <w:div w:id="683748613">
                  <w:marLeft w:val="0"/>
                  <w:marRight w:val="0"/>
                  <w:marTop w:val="0"/>
                  <w:marBottom w:val="0"/>
                  <w:divBdr>
                    <w:top w:val="none" w:sz="0" w:space="0" w:color="auto"/>
                    <w:left w:val="none" w:sz="0" w:space="0" w:color="auto"/>
                    <w:bottom w:val="none" w:sz="0" w:space="0" w:color="auto"/>
                    <w:right w:val="none" w:sz="0" w:space="0" w:color="auto"/>
                  </w:divBdr>
                </w:div>
                <w:div w:id="1041435903">
                  <w:marLeft w:val="0"/>
                  <w:marRight w:val="0"/>
                  <w:marTop w:val="0"/>
                  <w:marBottom w:val="0"/>
                  <w:divBdr>
                    <w:top w:val="none" w:sz="0" w:space="0" w:color="auto"/>
                    <w:left w:val="none" w:sz="0" w:space="0" w:color="auto"/>
                    <w:bottom w:val="none" w:sz="0" w:space="0" w:color="auto"/>
                    <w:right w:val="none" w:sz="0" w:space="0" w:color="auto"/>
                  </w:divBdr>
                </w:div>
              </w:divsChild>
            </w:div>
            <w:div w:id="411583152">
              <w:marLeft w:val="0"/>
              <w:marRight w:val="0"/>
              <w:marTop w:val="0"/>
              <w:marBottom w:val="0"/>
              <w:divBdr>
                <w:top w:val="none" w:sz="0" w:space="0" w:color="auto"/>
                <w:left w:val="none" w:sz="0" w:space="0" w:color="auto"/>
                <w:bottom w:val="none" w:sz="0" w:space="0" w:color="auto"/>
                <w:right w:val="none" w:sz="0" w:space="0" w:color="auto"/>
              </w:divBdr>
              <w:divsChild>
                <w:div w:id="686098787">
                  <w:marLeft w:val="0"/>
                  <w:marRight w:val="0"/>
                  <w:marTop w:val="0"/>
                  <w:marBottom w:val="0"/>
                  <w:divBdr>
                    <w:top w:val="none" w:sz="0" w:space="0" w:color="auto"/>
                    <w:left w:val="none" w:sz="0" w:space="0" w:color="auto"/>
                    <w:bottom w:val="none" w:sz="0" w:space="0" w:color="auto"/>
                    <w:right w:val="none" w:sz="0" w:space="0" w:color="auto"/>
                  </w:divBdr>
                </w:div>
                <w:div w:id="5020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9339</Words>
  <Characters>51366</Characters>
  <Application>Microsoft Office Word</Application>
  <DocSecurity>0</DocSecurity>
  <Lines>428</Lines>
  <Paragraphs>121</Paragraphs>
  <ScaleCrop>false</ScaleCrop>
  <Company/>
  <LinksUpToDate>false</LinksUpToDate>
  <CharactersWithSpaces>60584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degranma</dc:creator>
  <cp:keywords/>
  <dc:description/>
  <cp:lastModifiedBy>degranma</cp:lastModifiedBy>
  <cp:revision>2</cp:revision>
  <dcterms:created xsi:type="dcterms:W3CDTF">2020-09-10T18:31:00Z</dcterms:created>
  <dcterms:modified xsi:type="dcterms:W3CDTF">2020-09-10T18:31:00Z</dcterms:modified>
</cp:coreProperties>
</file>